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46B" w:rsidRPr="0020346B" w:rsidRDefault="0020346B" w:rsidP="0020346B">
      <w:pPr>
        <w:jc w:val="center"/>
        <w:rPr>
          <w:rFonts w:ascii="Times New Roman" w:hAnsi="Times New Roman" w:cs="Times New Roman"/>
          <w:b/>
          <w:sz w:val="24"/>
          <w:szCs w:val="24"/>
        </w:rPr>
      </w:pPr>
      <w:r w:rsidRPr="0020346B">
        <w:rPr>
          <w:rFonts w:ascii="Times New Roman" w:hAnsi="Times New Roman" w:cs="Times New Roman"/>
          <w:b/>
          <w:sz w:val="24"/>
          <w:szCs w:val="24"/>
        </w:rPr>
        <w:t>DESTEKLEME ESASLARI</w:t>
      </w:r>
    </w:p>
    <w:p w:rsidR="0020346B" w:rsidRPr="0020346B" w:rsidRDefault="0020346B" w:rsidP="0020346B">
      <w:pPr>
        <w:pStyle w:val="AralkYok"/>
        <w:rPr>
          <w:rFonts w:ascii="Times New Roman" w:hAnsi="Times New Roman" w:cs="Times New Roman"/>
          <w:b/>
          <w:sz w:val="24"/>
          <w:szCs w:val="24"/>
        </w:rPr>
      </w:pPr>
      <w:r w:rsidRPr="0020346B">
        <w:rPr>
          <w:rFonts w:ascii="Times New Roman" w:hAnsi="Times New Roman" w:cs="Times New Roman"/>
          <w:b/>
          <w:sz w:val="24"/>
          <w:szCs w:val="24"/>
        </w:rPr>
        <w:t>Desteklenecek ürünler</w:t>
      </w:r>
    </w:p>
    <w:p w:rsidR="0020346B" w:rsidRPr="0020346B" w:rsidRDefault="0020346B" w:rsidP="0020346B">
      <w:pPr>
        <w:ind w:firstLine="708"/>
        <w:rPr>
          <w:rFonts w:ascii="Times New Roman" w:hAnsi="Times New Roman" w:cs="Times New Roman"/>
          <w:b/>
          <w:sz w:val="24"/>
          <w:szCs w:val="24"/>
        </w:rPr>
      </w:pPr>
      <w:r w:rsidRPr="0020346B">
        <w:rPr>
          <w:rFonts w:ascii="Times New Roman" w:hAnsi="Times New Roman" w:cs="Times New Roman"/>
          <w:sz w:val="24"/>
          <w:szCs w:val="24"/>
        </w:rPr>
        <w:t>Lisanslı depolarda muhafaza edilen</w:t>
      </w:r>
      <w:r w:rsidRPr="0020346B">
        <w:rPr>
          <w:rFonts w:ascii="Times New Roman" w:eastAsia="Times New Roman" w:hAnsi="Times New Roman" w:cs="Times New Roman"/>
          <w:sz w:val="24"/>
          <w:szCs w:val="24"/>
          <w:lang w:eastAsia="tr-TR"/>
        </w:rPr>
        <w:t xml:space="preserve"> buğday, arpa, çavdar, yulaf, mısır, çeltik, pirinç, mercimek, nohut, fasulye, bezelye, ayçiçeği, pamuk, fındık, zeytin, zeytinyağı, kuru kayısı, Antep fıstığı, kuru üzüm ve kuru incir için kira, ilave kira, nakliye, analiz ücreti destekleme ödemesi yapılır.</w:t>
      </w:r>
    </w:p>
    <w:p w:rsidR="0020346B" w:rsidRPr="0020346B" w:rsidRDefault="0020346B" w:rsidP="0020346B">
      <w:pPr>
        <w:spacing w:after="0" w:line="240" w:lineRule="atLeast"/>
        <w:jc w:val="both"/>
        <w:rPr>
          <w:rFonts w:ascii="Times New Roman" w:eastAsia="Times New Roman" w:hAnsi="Times New Roman" w:cs="Times New Roman"/>
          <w:sz w:val="24"/>
          <w:szCs w:val="24"/>
          <w:lang w:eastAsia="tr-TR"/>
        </w:rPr>
      </w:pPr>
      <w:r w:rsidRPr="0020346B">
        <w:rPr>
          <w:rFonts w:ascii="Times New Roman" w:eastAsia="Times New Roman" w:hAnsi="Times New Roman" w:cs="Times New Roman"/>
          <w:b/>
          <w:bCs/>
          <w:sz w:val="24"/>
          <w:szCs w:val="24"/>
          <w:lang w:eastAsia="tr-TR"/>
        </w:rPr>
        <w:t>Destekleme miktarları</w:t>
      </w:r>
    </w:p>
    <w:p w:rsidR="0020346B" w:rsidRDefault="00BA0D59" w:rsidP="00BA0D59">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 </w:t>
      </w:r>
      <w:r w:rsidR="0020346B" w:rsidRPr="0020346B">
        <w:rPr>
          <w:rFonts w:ascii="Times New Roman" w:eastAsia="Times New Roman" w:hAnsi="Times New Roman" w:cs="Times New Roman"/>
          <w:sz w:val="24"/>
          <w:szCs w:val="24"/>
          <w:lang w:eastAsia="tr-TR"/>
        </w:rPr>
        <w:t>Lisanslı depolarda muhafaza edilen; Tablo 1’de yer alan ürünler için Tabloda belirtilen miktarda, Tablo 2’de yer alan ürünler için ise aylık ton başına 10 TL’yi geçmemek üzere ilgili Bakanlıkça onaylanacak kira ücretlerinin % 50’si oranında kira desteği verilir.</w:t>
      </w:r>
    </w:p>
    <w:p w:rsidR="001D6A35" w:rsidRDefault="001D6A35" w:rsidP="0020346B">
      <w:pPr>
        <w:spacing w:after="0" w:line="240" w:lineRule="atLeast"/>
        <w:jc w:val="both"/>
        <w:rPr>
          <w:rFonts w:ascii="Times New Roman" w:eastAsia="Times New Roman" w:hAnsi="Times New Roman" w:cs="Times New Roman"/>
          <w:sz w:val="24"/>
          <w:szCs w:val="24"/>
          <w:lang w:eastAsia="tr-TR"/>
        </w:rPr>
      </w:pPr>
    </w:p>
    <w:p w:rsidR="0020346B" w:rsidRPr="001D6A35" w:rsidRDefault="0020346B" w:rsidP="0020346B">
      <w:pPr>
        <w:spacing w:after="0" w:line="240" w:lineRule="atLeast"/>
        <w:jc w:val="both"/>
        <w:rPr>
          <w:rFonts w:ascii="Times New Roman" w:eastAsia="Times New Roman" w:hAnsi="Times New Roman" w:cs="Times New Roman"/>
          <w:b/>
          <w:sz w:val="24"/>
          <w:szCs w:val="24"/>
          <w:lang w:eastAsia="tr-TR"/>
        </w:rPr>
      </w:pPr>
      <w:proofErr w:type="gramStart"/>
      <w:r w:rsidRPr="001D6A35">
        <w:rPr>
          <w:rFonts w:ascii="Times New Roman" w:eastAsia="Times New Roman" w:hAnsi="Times New Roman" w:cs="Times New Roman"/>
          <w:b/>
          <w:sz w:val="24"/>
          <w:szCs w:val="24"/>
          <w:lang w:eastAsia="tr-TR"/>
        </w:rPr>
        <w:t xml:space="preserve">Tablo </w:t>
      </w:r>
      <w:r w:rsidR="001D6A35">
        <w:rPr>
          <w:rFonts w:ascii="Times New Roman" w:eastAsia="Times New Roman" w:hAnsi="Times New Roman" w:cs="Times New Roman"/>
          <w:b/>
          <w:sz w:val="24"/>
          <w:szCs w:val="24"/>
          <w:lang w:eastAsia="tr-TR"/>
        </w:rPr>
        <w:t xml:space="preserve">: </w:t>
      </w:r>
      <w:r w:rsidRPr="001D6A35">
        <w:rPr>
          <w:rFonts w:ascii="Times New Roman" w:eastAsia="Times New Roman" w:hAnsi="Times New Roman" w:cs="Times New Roman"/>
          <w:b/>
          <w:sz w:val="24"/>
          <w:szCs w:val="24"/>
          <w:lang w:eastAsia="tr-TR"/>
        </w:rPr>
        <w:t>1</w:t>
      </w:r>
      <w:proofErr w:type="gramEnd"/>
    </w:p>
    <w:tbl>
      <w:tblPr>
        <w:tblStyle w:val="TabloKlavuzu"/>
        <w:tblW w:w="0" w:type="auto"/>
        <w:tblLook w:val="04A0" w:firstRow="1" w:lastRow="0" w:firstColumn="1" w:lastColumn="0" w:noHBand="0" w:noVBand="1"/>
      </w:tblPr>
      <w:tblGrid>
        <w:gridCol w:w="4606"/>
        <w:gridCol w:w="4606"/>
      </w:tblGrid>
      <w:tr w:rsidR="0020346B" w:rsidTr="0020346B">
        <w:trPr>
          <w:trHeight w:val="671"/>
        </w:trPr>
        <w:tc>
          <w:tcPr>
            <w:tcW w:w="4606" w:type="dxa"/>
          </w:tcPr>
          <w:p w:rsidR="0020346B" w:rsidRPr="0020346B" w:rsidRDefault="0020346B" w:rsidP="0020346B">
            <w:pPr>
              <w:spacing w:line="240" w:lineRule="atLeast"/>
              <w:jc w:val="center"/>
              <w:rPr>
                <w:rFonts w:ascii="Times New Roman" w:eastAsia="Times New Roman" w:hAnsi="Times New Roman" w:cs="Times New Roman"/>
                <w:b/>
                <w:sz w:val="24"/>
                <w:szCs w:val="24"/>
                <w:lang w:eastAsia="tr-TR"/>
              </w:rPr>
            </w:pPr>
            <w:r w:rsidRPr="0020346B">
              <w:rPr>
                <w:rFonts w:ascii="Times New Roman" w:eastAsia="Times New Roman" w:hAnsi="Times New Roman" w:cs="Times New Roman"/>
                <w:b/>
                <w:sz w:val="24"/>
                <w:szCs w:val="24"/>
                <w:lang w:eastAsia="tr-TR"/>
              </w:rPr>
              <w:t>Ürünler</w:t>
            </w:r>
          </w:p>
        </w:tc>
        <w:tc>
          <w:tcPr>
            <w:tcW w:w="4606" w:type="dxa"/>
          </w:tcPr>
          <w:p w:rsidR="0020346B" w:rsidRDefault="0020346B" w:rsidP="0020346B">
            <w:pPr>
              <w:spacing w:line="240" w:lineRule="atLeast"/>
              <w:jc w:val="center"/>
              <w:rPr>
                <w:rFonts w:ascii="Times New Roman" w:eastAsia="Times New Roman" w:hAnsi="Times New Roman" w:cs="Times New Roman"/>
                <w:b/>
                <w:sz w:val="24"/>
                <w:szCs w:val="24"/>
                <w:lang w:eastAsia="tr-TR"/>
              </w:rPr>
            </w:pPr>
            <w:r w:rsidRPr="0020346B">
              <w:rPr>
                <w:rFonts w:ascii="Times New Roman" w:eastAsia="Times New Roman" w:hAnsi="Times New Roman" w:cs="Times New Roman"/>
                <w:b/>
                <w:sz w:val="24"/>
                <w:szCs w:val="24"/>
                <w:lang w:eastAsia="tr-TR"/>
              </w:rPr>
              <w:t>Destek Miktarı</w:t>
            </w:r>
          </w:p>
          <w:p w:rsidR="0020346B" w:rsidRPr="0020346B" w:rsidRDefault="0020346B" w:rsidP="0020346B">
            <w:pPr>
              <w:spacing w:line="240" w:lineRule="atLeas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t>
            </w:r>
            <w:proofErr w:type="spellStart"/>
            <w:r>
              <w:rPr>
                <w:rFonts w:ascii="Times New Roman" w:eastAsia="Times New Roman" w:hAnsi="Times New Roman" w:cs="Times New Roman"/>
                <w:b/>
                <w:sz w:val="24"/>
                <w:szCs w:val="24"/>
                <w:lang w:eastAsia="tr-TR"/>
              </w:rPr>
              <w:t>Tl</w:t>
            </w:r>
            <w:proofErr w:type="spellEnd"/>
            <w:r>
              <w:rPr>
                <w:rFonts w:ascii="Times New Roman" w:eastAsia="Times New Roman" w:hAnsi="Times New Roman" w:cs="Times New Roman"/>
                <w:b/>
                <w:sz w:val="24"/>
                <w:szCs w:val="24"/>
                <w:lang w:eastAsia="tr-TR"/>
              </w:rPr>
              <w:t>/Ton/Ay)</w:t>
            </w:r>
          </w:p>
        </w:tc>
      </w:tr>
      <w:tr w:rsidR="0020346B" w:rsidTr="0020346B">
        <w:trPr>
          <w:trHeight w:val="563"/>
        </w:trPr>
        <w:tc>
          <w:tcPr>
            <w:tcW w:w="4606" w:type="dxa"/>
          </w:tcPr>
          <w:p w:rsidR="0020346B" w:rsidRPr="0020346B" w:rsidRDefault="0020346B" w:rsidP="0020346B">
            <w:pPr>
              <w:spacing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Pr="0020346B">
              <w:rPr>
                <w:rFonts w:ascii="Times New Roman" w:eastAsia="Times New Roman" w:hAnsi="Times New Roman" w:cs="Times New Roman"/>
                <w:sz w:val="24"/>
                <w:szCs w:val="24"/>
                <w:lang w:eastAsia="tr-TR"/>
              </w:rPr>
              <w:t>uğday,</w:t>
            </w:r>
            <w:r>
              <w:rPr>
                <w:rFonts w:ascii="Times New Roman" w:eastAsia="Times New Roman" w:hAnsi="Times New Roman" w:cs="Times New Roman"/>
                <w:sz w:val="24"/>
                <w:szCs w:val="24"/>
                <w:lang w:eastAsia="tr-TR"/>
              </w:rPr>
              <w:t xml:space="preserve"> A</w:t>
            </w:r>
            <w:r w:rsidRPr="0020346B">
              <w:rPr>
                <w:rFonts w:ascii="Times New Roman" w:eastAsia="Times New Roman" w:hAnsi="Times New Roman" w:cs="Times New Roman"/>
                <w:sz w:val="24"/>
                <w:szCs w:val="24"/>
                <w:lang w:eastAsia="tr-TR"/>
              </w:rPr>
              <w:t>rpa,</w:t>
            </w:r>
            <w:r>
              <w:rPr>
                <w:rFonts w:ascii="Times New Roman" w:eastAsia="Times New Roman" w:hAnsi="Times New Roman" w:cs="Times New Roman"/>
                <w:sz w:val="24"/>
                <w:szCs w:val="24"/>
                <w:lang w:eastAsia="tr-TR"/>
              </w:rPr>
              <w:t xml:space="preserve"> Ç</w:t>
            </w:r>
            <w:r w:rsidRPr="0020346B">
              <w:rPr>
                <w:rFonts w:ascii="Times New Roman" w:eastAsia="Times New Roman" w:hAnsi="Times New Roman" w:cs="Times New Roman"/>
                <w:sz w:val="24"/>
                <w:szCs w:val="24"/>
                <w:lang w:eastAsia="tr-TR"/>
              </w:rPr>
              <w:t>avdar,</w:t>
            </w:r>
            <w:r w:rsidR="001D6A3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Y</w:t>
            </w:r>
            <w:r w:rsidRPr="0020346B">
              <w:rPr>
                <w:rFonts w:ascii="Times New Roman" w:eastAsia="Times New Roman" w:hAnsi="Times New Roman" w:cs="Times New Roman"/>
                <w:sz w:val="24"/>
                <w:szCs w:val="24"/>
                <w:lang w:eastAsia="tr-TR"/>
              </w:rPr>
              <w:t>ulaf,</w:t>
            </w:r>
            <w:r>
              <w:rPr>
                <w:rFonts w:ascii="Times New Roman" w:eastAsia="Times New Roman" w:hAnsi="Times New Roman" w:cs="Times New Roman"/>
                <w:sz w:val="24"/>
                <w:szCs w:val="24"/>
                <w:lang w:eastAsia="tr-TR"/>
              </w:rPr>
              <w:t xml:space="preserve"> M</w:t>
            </w:r>
            <w:r w:rsidRPr="0020346B">
              <w:rPr>
                <w:rFonts w:ascii="Times New Roman" w:eastAsia="Times New Roman" w:hAnsi="Times New Roman" w:cs="Times New Roman"/>
                <w:sz w:val="24"/>
                <w:szCs w:val="24"/>
                <w:lang w:eastAsia="tr-TR"/>
              </w:rPr>
              <w:t>ısır,</w:t>
            </w:r>
            <w:r>
              <w:rPr>
                <w:rFonts w:ascii="Times New Roman" w:eastAsia="Times New Roman" w:hAnsi="Times New Roman" w:cs="Times New Roman"/>
                <w:sz w:val="24"/>
                <w:szCs w:val="24"/>
                <w:lang w:eastAsia="tr-TR"/>
              </w:rPr>
              <w:t xml:space="preserve"> Ç</w:t>
            </w:r>
            <w:r w:rsidRPr="0020346B">
              <w:rPr>
                <w:rFonts w:ascii="Times New Roman" w:eastAsia="Times New Roman" w:hAnsi="Times New Roman" w:cs="Times New Roman"/>
                <w:sz w:val="24"/>
                <w:szCs w:val="24"/>
                <w:lang w:eastAsia="tr-TR"/>
              </w:rPr>
              <w:t>eltik,</w:t>
            </w:r>
            <w:r>
              <w:rPr>
                <w:rFonts w:ascii="Times New Roman" w:eastAsia="Times New Roman" w:hAnsi="Times New Roman" w:cs="Times New Roman"/>
                <w:sz w:val="24"/>
                <w:szCs w:val="24"/>
                <w:lang w:eastAsia="tr-TR"/>
              </w:rPr>
              <w:t xml:space="preserve"> P</w:t>
            </w:r>
            <w:r w:rsidRPr="0020346B">
              <w:rPr>
                <w:rFonts w:ascii="Times New Roman" w:eastAsia="Times New Roman" w:hAnsi="Times New Roman" w:cs="Times New Roman"/>
                <w:sz w:val="24"/>
                <w:szCs w:val="24"/>
                <w:lang w:eastAsia="tr-TR"/>
              </w:rPr>
              <w:t>irinç,</w:t>
            </w:r>
            <w:r>
              <w:rPr>
                <w:rFonts w:ascii="Times New Roman" w:eastAsia="Times New Roman" w:hAnsi="Times New Roman" w:cs="Times New Roman"/>
                <w:sz w:val="24"/>
                <w:szCs w:val="24"/>
                <w:lang w:eastAsia="tr-TR"/>
              </w:rPr>
              <w:t xml:space="preserve"> M</w:t>
            </w:r>
            <w:r w:rsidRPr="0020346B">
              <w:rPr>
                <w:rFonts w:ascii="Times New Roman" w:eastAsia="Times New Roman" w:hAnsi="Times New Roman" w:cs="Times New Roman"/>
                <w:sz w:val="24"/>
                <w:szCs w:val="24"/>
                <w:lang w:eastAsia="tr-TR"/>
              </w:rPr>
              <w:t>ercimek,</w:t>
            </w:r>
            <w:r>
              <w:rPr>
                <w:rFonts w:ascii="Times New Roman" w:eastAsia="Times New Roman" w:hAnsi="Times New Roman" w:cs="Times New Roman"/>
                <w:sz w:val="24"/>
                <w:szCs w:val="24"/>
                <w:lang w:eastAsia="tr-TR"/>
              </w:rPr>
              <w:t xml:space="preserve"> Nohut, Fasulye, B</w:t>
            </w:r>
            <w:r w:rsidR="001D6A35">
              <w:rPr>
                <w:rFonts w:ascii="Times New Roman" w:eastAsia="Times New Roman" w:hAnsi="Times New Roman" w:cs="Times New Roman"/>
                <w:sz w:val="24"/>
                <w:szCs w:val="24"/>
                <w:lang w:eastAsia="tr-TR"/>
              </w:rPr>
              <w:t>ezelye, A</w:t>
            </w:r>
            <w:r w:rsidRPr="0020346B">
              <w:rPr>
                <w:rFonts w:ascii="Times New Roman" w:eastAsia="Times New Roman" w:hAnsi="Times New Roman" w:cs="Times New Roman"/>
                <w:sz w:val="24"/>
                <w:szCs w:val="24"/>
                <w:lang w:eastAsia="tr-TR"/>
              </w:rPr>
              <w:t>yçiçeği</w:t>
            </w:r>
          </w:p>
        </w:tc>
        <w:tc>
          <w:tcPr>
            <w:tcW w:w="4606" w:type="dxa"/>
          </w:tcPr>
          <w:p w:rsidR="0020346B" w:rsidRPr="0020346B" w:rsidRDefault="0020346B" w:rsidP="0020346B">
            <w:pPr>
              <w:spacing w:line="240" w:lineRule="atLeast"/>
              <w:jc w:val="center"/>
              <w:rPr>
                <w:rFonts w:ascii="Times New Roman" w:eastAsia="Times New Roman" w:hAnsi="Times New Roman" w:cs="Times New Roman"/>
                <w:b/>
                <w:sz w:val="24"/>
                <w:szCs w:val="24"/>
                <w:lang w:eastAsia="tr-TR"/>
              </w:rPr>
            </w:pPr>
            <w:r w:rsidRPr="0020346B">
              <w:rPr>
                <w:rFonts w:ascii="Times New Roman" w:eastAsia="Times New Roman" w:hAnsi="Times New Roman" w:cs="Times New Roman"/>
                <w:b/>
                <w:sz w:val="24"/>
                <w:szCs w:val="24"/>
                <w:lang w:eastAsia="tr-TR"/>
              </w:rPr>
              <w:t>3</w:t>
            </w:r>
          </w:p>
        </w:tc>
      </w:tr>
      <w:tr w:rsidR="0020346B" w:rsidTr="0020346B">
        <w:trPr>
          <w:trHeight w:val="437"/>
        </w:trPr>
        <w:tc>
          <w:tcPr>
            <w:tcW w:w="4606" w:type="dxa"/>
          </w:tcPr>
          <w:p w:rsidR="0020346B" w:rsidRDefault="0020346B" w:rsidP="0020346B">
            <w:pPr>
              <w:spacing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Pamuk</w:t>
            </w:r>
          </w:p>
        </w:tc>
        <w:tc>
          <w:tcPr>
            <w:tcW w:w="4606" w:type="dxa"/>
          </w:tcPr>
          <w:p w:rsidR="0020346B" w:rsidRPr="0020346B" w:rsidRDefault="0020346B" w:rsidP="0020346B">
            <w:pPr>
              <w:spacing w:line="240" w:lineRule="atLeast"/>
              <w:jc w:val="center"/>
              <w:rPr>
                <w:rFonts w:ascii="Times New Roman" w:eastAsia="Times New Roman" w:hAnsi="Times New Roman" w:cs="Times New Roman"/>
                <w:b/>
                <w:sz w:val="24"/>
                <w:szCs w:val="24"/>
                <w:lang w:eastAsia="tr-TR"/>
              </w:rPr>
            </w:pPr>
            <w:r w:rsidRPr="0020346B">
              <w:rPr>
                <w:rFonts w:ascii="Times New Roman" w:eastAsia="Times New Roman" w:hAnsi="Times New Roman" w:cs="Times New Roman"/>
                <w:b/>
                <w:sz w:val="24"/>
                <w:szCs w:val="24"/>
                <w:lang w:eastAsia="tr-TR"/>
              </w:rPr>
              <w:t>7</w:t>
            </w:r>
          </w:p>
        </w:tc>
      </w:tr>
    </w:tbl>
    <w:p w:rsidR="00F43C4D" w:rsidRDefault="00F43C4D" w:rsidP="00F43C4D">
      <w:pPr>
        <w:spacing w:after="0" w:line="240" w:lineRule="atLeast"/>
        <w:jc w:val="both"/>
        <w:rPr>
          <w:rFonts w:ascii="Times New Roman" w:eastAsia="Times New Roman" w:hAnsi="Times New Roman" w:cs="Times New Roman"/>
          <w:b/>
          <w:sz w:val="24"/>
          <w:szCs w:val="24"/>
          <w:lang w:eastAsia="tr-TR"/>
        </w:rPr>
      </w:pPr>
    </w:p>
    <w:p w:rsidR="0020346B" w:rsidRPr="00F43C4D" w:rsidRDefault="00F43C4D" w:rsidP="00F43C4D">
      <w:pPr>
        <w:spacing w:after="0" w:line="240" w:lineRule="atLeast"/>
        <w:jc w:val="both"/>
        <w:rPr>
          <w:rFonts w:ascii="Times New Roman" w:eastAsia="Times New Roman" w:hAnsi="Times New Roman" w:cs="Times New Roman"/>
          <w:b/>
          <w:sz w:val="24"/>
          <w:szCs w:val="24"/>
          <w:lang w:eastAsia="tr-TR"/>
        </w:rPr>
      </w:pPr>
      <w:r w:rsidRPr="001D6A35">
        <w:rPr>
          <w:rFonts w:ascii="Times New Roman" w:eastAsia="Times New Roman" w:hAnsi="Times New Roman" w:cs="Times New Roman"/>
          <w:b/>
          <w:sz w:val="24"/>
          <w:szCs w:val="24"/>
          <w:lang w:eastAsia="tr-TR"/>
        </w:rPr>
        <w:t xml:space="preserve">Tablo </w:t>
      </w:r>
      <w:r>
        <w:rPr>
          <w:rFonts w:ascii="Times New Roman" w:eastAsia="Times New Roman" w:hAnsi="Times New Roman" w:cs="Times New Roman"/>
          <w:b/>
          <w:sz w:val="24"/>
          <w:szCs w:val="24"/>
          <w:lang w:eastAsia="tr-TR"/>
        </w:rPr>
        <w:t>: 2</w:t>
      </w:r>
    </w:p>
    <w:tbl>
      <w:tblPr>
        <w:tblStyle w:val="TabloKlavuzu"/>
        <w:tblW w:w="0" w:type="auto"/>
        <w:tblLook w:val="04A0" w:firstRow="1" w:lastRow="0" w:firstColumn="1" w:lastColumn="0" w:noHBand="0" w:noVBand="1"/>
      </w:tblPr>
      <w:tblGrid>
        <w:gridCol w:w="9212"/>
      </w:tblGrid>
      <w:tr w:rsidR="0052750E" w:rsidTr="0052750E">
        <w:trPr>
          <w:trHeight w:val="406"/>
        </w:trPr>
        <w:tc>
          <w:tcPr>
            <w:tcW w:w="9212" w:type="dxa"/>
          </w:tcPr>
          <w:p w:rsidR="0052750E" w:rsidRDefault="0052750E" w:rsidP="0020346B">
            <w:pPr>
              <w:rPr>
                <w:rFonts w:ascii="Times New Roman" w:hAnsi="Times New Roman" w:cs="Times New Roman"/>
                <w:sz w:val="24"/>
                <w:szCs w:val="24"/>
              </w:rPr>
            </w:pPr>
            <w:r w:rsidRPr="0020346B">
              <w:rPr>
                <w:rFonts w:ascii="Times New Roman" w:eastAsia="Times New Roman" w:hAnsi="Times New Roman" w:cs="Times New Roman"/>
                <w:b/>
                <w:sz w:val="24"/>
                <w:szCs w:val="24"/>
                <w:lang w:eastAsia="tr-TR"/>
              </w:rPr>
              <w:t>Ürünler</w:t>
            </w:r>
          </w:p>
        </w:tc>
      </w:tr>
      <w:tr w:rsidR="0052750E" w:rsidTr="0052750E">
        <w:trPr>
          <w:trHeight w:val="411"/>
        </w:trPr>
        <w:tc>
          <w:tcPr>
            <w:tcW w:w="9212" w:type="dxa"/>
          </w:tcPr>
          <w:p w:rsidR="0052750E" w:rsidRPr="0052750E" w:rsidRDefault="0052750E" w:rsidP="0020346B">
            <w:pPr>
              <w:rPr>
                <w:rFonts w:ascii="Times New Roman" w:hAnsi="Times New Roman" w:cs="Times New Roman"/>
                <w:sz w:val="24"/>
                <w:szCs w:val="24"/>
              </w:rPr>
            </w:pPr>
            <w:r w:rsidRPr="0052750E">
              <w:rPr>
                <w:rFonts w:ascii="Times New Roman" w:eastAsia="Times New Roman" w:hAnsi="Times New Roman" w:cs="Times New Roman"/>
                <w:sz w:val="24"/>
                <w:szCs w:val="24"/>
                <w:lang w:eastAsia="tr-TR"/>
              </w:rPr>
              <w:t>F</w:t>
            </w:r>
            <w:r>
              <w:rPr>
                <w:rFonts w:ascii="Times New Roman" w:eastAsia="Times New Roman" w:hAnsi="Times New Roman" w:cs="Times New Roman"/>
                <w:sz w:val="24"/>
                <w:szCs w:val="24"/>
                <w:lang w:eastAsia="tr-TR"/>
              </w:rPr>
              <w:t>ındık, Zeytin, Zeytinyağı, Kuru kayısı, Antep fıstığı, K</w:t>
            </w:r>
            <w:r w:rsidRPr="0052750E">
              <w:rPr>
                <w:rFonts w:ascii="Times New Roman" w:eastAsia="Times New Roman" w:hAnsi="Times New Roman" w:cs="Times New Roman"/>
                <w:sz w:val="24"/>
                <w:szCs w:val="24"/>
                <w:lang w:eastAsia="tr-TR"/>
              </w:rPr>
              <w:t>uru üzüm</w:t>
            </w:r>
            <w:r>
              <w:rPr>
                <w:rFonts w:ascii="Times New Roman" w:eastAsia="Times New Roman" w:hAnsi="Times New Roman" w:cs="Times New Roman"/>
                <w:sz w:val="24"/>
                <w:szCs w:val="24"/>
                <w:lang w:eastAsia="tr-TR"/>
              </w:rPr>
              <w:t>,</w:t>
            </w:r>
            <w:r w:rsidRPr="0052750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K</w:t>
            </w:r>
            <w:r w:rsidRPr="0052750E">
              <w:rPr>
                <w:rFonts w:ascii="Times New Roman" w:eastAsia="Times New Roman" w:hAnsi="Times New Roman" w:cs="Times New Roman"/>
                <w:sz w:val="24"/>
                <w:szCs w:val="24"/>
                <w:lang w:eastAsia="tr-TR"/>
              </w:rPr>
              <w:t>uru incir</w:t>
            </w:r>
          </w:p>
        </w:tc>
      </w:tr>
    </w:tbl>
    <w:p w:rsidR="0020346B" w:rsidRDefault="0020346B" w:rsidP="0020346B">
      <w:pPr>
        <w:rPr>
          <w:rFonts w:ascii="Times New Roman" w:hAnsi="Times New Roman" w:cs="Times New Roman"/>
          <w:sz w:val="24"/>
          <w:szCs w:val="24"/>
        </w:rPr>
      </w:pPr>
    </w:p>
    <w:p w:rsidR="00BA0D59" w:rsidRDefault="00BA0D59" w:rsidP="0020346B">
      <w:pPr>
        <w:rPr>
          <w:rFonts w:ascii="Times New Roman" w:eastAsia="Times New Roman" w:hAnsi="Times New Roman" w:cs="Times New Roman"/>
          <w:sz w:val="24"/>
          <w:szCs w:val="24"/>
          <w:lang w:eastAsia="tr-TR"/>
        </w:rPr>
      </w:pPr>
      <w:r>
        <w:rPr>
          <w:rFonts w:ascii="Times New Roman" w:hAnsi="Times New Roman" w:cs="Times New Roman"/>
          <w:sz w:val="24"/>
          <w:szCs w:val="24"/>
        </w:rPr>
        <w:t>2-)</w:t>
      </w:r>
      <w:r w:rsidR="00DE2E10">
        <w:rPr>
          <w:rFonts w:ascii="Times New Roman" w:hAnsi="Times New Roman" w:cs="Times New Roman"/>
          <w:sz w:val="24"/>
          <w:szCs w:val="24"/>
        </w:rPr>
        <w:t xml:space="preserve"> </w:t>
      </w:r>
      <w:r w:rsidRPr="00BA0D59">
        <w:rPr>
          <w:rFonts w:ascii="Times New Roman" w:eastAsia="Times New Roman" w:hAnsi="Times New Roman" w:cs="Times New Roman"/>
          <w:sz w:val="24"/>
          <w:szCs w:val="24"/>
          <w:lang w:eastAsia="tr-TR"/>
        </w:rPr>
        <w:t>Kira destekleme ödemeleri, lisanslı depo işletmelerine yapılır.</w:t>
      </w:r>
    </w:p>
    <w:p w:rsidR="00BA0D59" w:rsidRDefault="00BA0D59" w:rsidP="00BA0D59">
      <w:pPr>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3-)</w:t>
      </w:r>
      <w:r w:rsidR="00DE2E10">
        <w:rPr>
          <w:rFonts w:ascii="Times New Roman" w:eastAsia="Times New Roman" w:hAnsi="Times New Roman" w:cs="Times New Roman"/>
          <w:sz w:val="24"/>
          <w:szCs w:val="24"/>
          <w:lang w:eastAsia="tr-TR"/>
        </w:rPr>
        <w:t xml:space="preserve"> </w:t>
      </w:r>
      <w:proofErr w:type="spellStart"/>
      <w:r w:rsidRPr="00BA0D59">
        <w:rPr>
          <w:rFonts w:ascii="Times New Roman" w:eastAsia="Times New Roman" w:hAnsi="Times New Roman" w:cs="Times New Roman"/>
          <w:sz w:val="24"/>
          <w:szCs w:val="24"/>
          <w:lang w:eastAsia="tr-TR"/>
        </w:rPr>
        <w:t>ÇKS’ye</w:t>
      </w:r>
      <w:proofErr w:type="spellEnd"/>
      <w:r w:rsidRPr="00BA0D59">
        <w:rPr>
          <w:rFonts w:ascii="Times New Roman" w:eastAsia="Times New Roman" w:hAnsi="Times New Roman" w:cs="Times New Roman"/>
          <w:sz w:val="24"/>
          <w:szCs w:val="24"/>
          <w:lang w:eastAsia="tr-TR"/>
        </w:rPr>
        <w:t xml:space="preserve"> kayıtlı üreticiler ile üretici örgütlerinin </w:t>
      </w:r>
      <w:proofErr w:type="spellStart"/>
      <w:r w:rsidRPr="00BA0D59">
        <w:rPr>
          <w:rFonts w:ascii="Times New Roman" w:eastAsia="Times New Roman" w:hAnsi="Times New Roman" w:cs="Times New Roman"/>
          <w:sz w:val="24"/>
          <w:szCs w:val="24"/>
          <w:lang w:eastAsia="tr-TR"/>
        </w:rPr>
        <w:t>ÇKS’ye</w:t>
      </w:r>
      <w:proofErr w:type="spellEnd"/>
      <w:r w:rsidRPr="00BA0D59">
        <w:rPr>
          <w:rFonts w:ascii="Times New Roman" w:eastAsia="Times New Roman" w:hAnsi="Times New Roman" w:cs="Times New Roman"/>
          <w:sz w:val="24"/>
          <w:szCs w:val="24"/>
          <w:lang w:eastAsia="tr-TR"/>
        </w:rPr>
        <w:t xml:space="preserve"> kayıtlı üreticilerden aldıkları ürünlerini Kanun çerçevesinde lisans alarak faaliyet gösteren depolarda muhafaza eden lisanslı depo işletmelerine, Tablo 1’de yer alan ürünler için Tabloda belirtilen miktarda, Tablo 2’de yer alan ürünler için ise aylık ton başına 10 TL’yi geçmemek üzere ilgili Bakanlıkça onaylanacak kira ücretlerinin tamamını karşılayacak şekilde, 2018 yılı hasat döneminden başlamak üzere her üretim yılına ait ürün için en fazla altı ay süre ile ilave kira desteği verilir. </w:t>
      </w:r>
      <w:proofErr w:type="gramEnd"/>
      <w:r w:rsidRPr="00BA0D59">
        <w:rPr>
          <w:rFonts w:ascii="Times New Roman" w:eastAsia="Times New Roman" w:hAnsi="Times New Roman" w:cs="Times New Roman"/>
          <w:sz w:val="24"/>
          <w:szCs w:val="24"/>
          <w:lang w:eastAsia="tr-TR"/>
        </w:rPr>
        <w:t>Altı aylık sürenin belirlenmesinde, ilgili Bakanlıkça her ürün için kararlaştırılan ve ilgili Bakanlığın resmi internet sitesinde ilan edilen depolama döneminin başlangıç tarihleri esas alınır. Kira desteği ile ilave kira desteği toplamı ilgili Bakanlıkça onaylanacak kira ücret tarifesinin üzerinde olamaz.</w:t>
      </w:r>
    </w:p>
    <w:p w:rsidR="00BA0D59" w:rsidRPr="00BA0D59" w:rsidRDefault="00BA0D59" w:rsidP="00BA0D59">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00DE2E10">
        <w:rPr>
          <w:rFonts w:ascii="Times New Roman" w:eastAsia="Times New Roman" w:hAnsi="Times New Roman" w:cs="Times New Roman"/>
          <w:sz w:val="24"/>
          <w:szCs w:val="24"/>
          <w:lang w:eastAsia="tr-TR"/>
        </w:rPr>
        <w:t xml:space="preserve"> </w:t>
      </w:r>
      <w:r w:rsidRPr="00BA0D59">
        <w:rPr>
          <w:rFonts w:ascii="Times New Roman" w:eastAsia="Times New Roman" w:hAnsi="Times New Roman" w:cs="Times New Roman"/>
          <w:sz w:val="24"/>
          <w:szCs w:val="24"/>
          <w:lang w:eastAsia="tr-TR"/>
        </w:rPr>
        <w:t>İlave kira, nakliye ve analiz ücreti desteğinden faydalanabilmek için; mevcut üretim yılına ait ürünlerin, depolama döneminin başlangıç tarihi ile içinde bulunulan yılın son günü (31 Aralık) arasında lisanslı depoya girmiş olması şartı aranır.</w:t>
      </w:r>
    </w:p>
    <w:p w:rsidR="00BA0D59" w:rsidRDefault="00BA0D59" w:rsidP="00BA0D59">
      <w:pPr>
        <w:jc w:val="both"/>
        <w:rPr>
          <w:rFonts w:ascii="Times New Roman" w:hAnsi="Times New Roman" w:cs="Times New Roman"/>
          <w:sz w:val="24"/>
          <w:szCs w:val="24"/>
        </w:rPr>
      </w:pPr>
    </w:p>
    <w:p w:rsidR="00DE2E10" w:rsidRDefault="00DE2E10" w:rsidP="00BA0D59">
      <w:pPr>
        <w:jc w:val="both"/>
        <w:rPr>
          <w:rFonts w:ascii="Times New Roman" w:hAnsi="Times New Roman" w:cs="Times New Roman"/>
          <w:sz w:val="24"/>
          <w:szCs w:val="24"/>
        </w:rPr>
      </w:pPr>
    </w:p>
    <w:p w:rsidR="00DE2E10" w:rsidRDefault="00DE2E10" w:rsidP="00BA0D59">
      <w:pPr>
        <w:jc w:val="both"/>
        <w:rPr>
          <w:rFonts w:ascii="Times New Roman" w:hAnsi="Times New Roman" w:cs="Times New Roman"/>
          <w:sz w:val="24"/>
          <w:szCs w:val="24"/>
        </w:rPr>
      </w:pPr>
    </w:p>
    <w:p w:rsidR="00DE2E10" w:rsidRDefault="00DE2E10" w:rsidP="00BA0D59">
      <w:pPr>
        <w:jc w:val="both"/>
        <w:rPr>
          <w:rFonts w:ascii="Times New Roman" w:eastAsia="Times New Roman" w:hAnsi="Times New Roman" w:cs="Times New Roman"/>
          <w:sz w:val="24"/>
          <w:szCs w:val="24"/>
          <w:lang w:eastAsia="tr-TR"/>
        </w:rPr>
      </w:pPr>
      <w:r>
        <w:rPr>
          <w:rFonts w:ascii="Times New Roman" w:hAnsi="Times New Roman" w:cs="Times New Roman"/>
          <w:sz w:val="24"/>
          <w:szCs w:val="24"/>
        </w:rPr>
        <w:lastRenderedPageBreak/>
        <w:t>5-)</w:t>
      </w:r>
      <w:r w:rsidRPr="00DE2E10">
        <w:rPr>
          <w:rFonts w:ascii="Times New Roman" w:eastAsia="Times New Roman" w:hAnsi="Times New Roman" w:cs="Times New Roman"/>
          <w:sz w:val="18"/>
          <w:szCs w:val="18"/>
          <w:lang w:eastAsia="tr-TR"/>
        </w:rPr>
        <w:t xml:space="preserve"> </w:t>
      </w:r>
      <w:r w:rsidRPr="00DE2E10">
        <w:rPr>
          <w:rFonts w:ascii="Times New Roman" w:eastAsia="Times New Roman" w:hAnsi="Times New Roman" w:cs="Times New Roman"/>
          <w:sz w:val="24"/>
          <w:szCs w:val="24"/>
          <w:lang w:eastAsia="tr-TR"/>
        </w:rPr>
        <w:t xml:space="preserve">İlave kira, nakliye ve analiz ücreti desteğinden faydalanılan </w:t>
      </w:r>
      <w:proofErr w:type="spellStart"/>
      <w:r w:rsidRPr="00DE2E10">
        <w:rPr>
          <w:rFonts w:ascii="Times New Roman" w:eastAsia="Times New Roman" w:hAnsi="Times New Roman" w:cs="Times New Roman"/>
          <w:sz w:val="24"/>
          <w:szCs w:val="24"/>
          <w:lang w:eastAsia="tr-TR"/>
        </w:rPr>
        <w:t>ÇKS’de</w:t>
      </w:r>
      <w:proofErr w:type="spellEnd"/>
      <w:r w:rsidRPr="00DE2E10">
        <w:rPr>
          <w:rFonts w:ascii="Times New Roman" w:eastAsia="Times New Roman" w:hAnsi="Times New Roman" w:cs="Times New Roman"/>
          <w:sz w:val="24"/>
          <w:szCs w:val="24"/>
          <w:lang w:eastAsia="tr-TR"/>
        </w:rPr>
        <w:t xml:space="preserve"> kayıtlı üretim miktarı için bir defadan fazla nakliye ve analiz ücreti destekleme ödemesi yapılmaz.</w:t>
      </w:r>
    </w:p>
    <w:p w:rsidR="00DE2E10" w:rsidRDefault="00DE2E10" w:rsidP="00BA0D59">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r w:rsidRPr="00DE2E10">
        <w:rPr>
          <w:rFonts w:ascii="Times New Roman" w:eastAsia="Times New Roman" w:hAnsi="Times New Roman" w:cs="Times New Roman"/>
          <w:sz w:val="18"/>
          <w:szCs w:val="18"/>
          <w:lang w:eastAsia="tr-TR"/>
        </w:rPr>
        <w:t xml:space="preserve"> </w:t>
      </w:r>
      <w:r w:rsidRPr="00DE2E10">
        <w:rPr>
          <w:rFonts w:ascii="Times New Roman" w:eastAsia="Times New Roman" w:hAnsi="Times New Roman" w:cs="Times New Roman"/>
          <w:sz w:val="24"/>
          <w:szCs w:val="24"/>
          <w:lang w:eastAsia="tr-TR"/>
        </w:rPr>
        <w:t xml:space="preserve">İlave kira, nakliye ve analiz ücreti desteklemesine tabi ürün cinsi ve miktarı </w:t>
      </w:r>
      <w:proofErr w:type="spellStart"/>
      <w:r w:rsidRPr="00DE2E10">
        <w:rPr>
          <w:rFonts w:ascii="Times New Roman" w:eastAsia="Times New Roman" w:hAnsi="Times New Roman" w:cs="Times New Roman"/>
          <w:sz w:val="24"/>
          <w:szCs w:val="24"/>
          <w:lang w:eastAsia="tr-TR"/>
        </w:rPr>
        <w:t>ÇKS’de</w:t>
      </w:r>
      <w:proofErr w:type="spellEnd"/>
      <w:r w:rsidRPr="00DE2E10">
        <w:rPr>
          <w:rFonts w:ascii="Times New Roman" w:eastAsia="Times New Roman" w:hAnsi="Times New Roman" w:cs="Times New Roman"/>
          <w:sz w:val="24"/>
          <w:szCs w:val="24"/>
          <w:lang w:eastAsia="tr-TR"/>
        </w:rPr>
        <w:t xml:space="preserve"> kayıtlı üretim bilgileri ile uyumlu olmalıdır.</w:t>
      </w:r>
    </w:p>
    <w:p w:rsidR="00DE2E10" w:rsidRDefault="00DE2E10" w:rsidP="00BA0D59">
      <w:pPr>
        <w:jc w:val="both"/>
        <w:rPr>
          <w:rFonts w:ascii="Times New Roman" w:eastAsia="Times New Roman" w:hAnsi="Times New Roman" w:cs="Times New Roman"/>
          <w:lang w:eastAsia="tr-TR"/>
        </w:rPr>
      </w:pPr>
      <w:r>
        <w:rPr>
          <w:rFonts w:ascii="Times New Roman" w:eastAsia="Times New Roman" w:hAnsi="Times New Roman" w:cs="Times New Roman"/>
          <w:sz w:val="24"/>
          <w:szCs w:val="24"/>
          <w:lang w:eastAsia="tr-TR"/>
        </w:rPr>
        <w:t>7-)</w:t>
      </w:r>
      <w:r w:rsidRPr="00DE2E10">
        <w:rPr>
          <w:rFonts w:ascii="Times New Roman" w:eastAsia="Times New Roman" w:hAnsi="Times New Roman" w:cs="Times New Roman"/>
          <w:sz w:val="18"/>
          <w:szCs w:val="18"/>
          <w:lang w:eastAsia="tr-TR"/>
        </w:rPr>
        <w:t xml:space="preserve"> </w:t>
      </w:r>
      <w:r w:rsidRPr="00DE2E10">
        <w:rPr>
          <w:rFonts w:ascii="Times New Roman" w:eastAsia="Times New Roman" w:hAnsi="Times New Roman" w:cs="Times New Roman"/>
          <w:lang w:eastAsia="tr-TR"/>
        </w:rPr>
        <w:t>İlave kira desteğinden yararlanan üreticiler ile üretici örgütleri nakliye ve analiz ücreti desteğinden de yararlanabilirler.</w:t>
      </w:r>
    </w:p>
    <w:p w:rsidR="00DE2E10" w:rsidRDefault="00DE2E10" w:rsidP="00BA0D59">
      <w:pPr>
        <w:jc w:val="both"/>
        <w:rPr>
          <w:rFonts w:ascii="Times New Roman" w:eastAsia="Times New Roman" w:hAnsi="Times New Roman" w:cs="Times New Roman"/>
          <w:sz w:val="18"/>
          <w:szCs w:val="18"/>
          <w:lang w:eastAsia="tr-TR"/>
        </w:rPr>
      </w:pPr>
      <w:r>
        <w:rPr>
          <w:rFonts w:ascii="Times New Roman" w:eastAsia="Times New Roman" w:hAnsi="Times New Roman" w:cs="Times New Roman"/>
          <w:lang w:eastAsia="tr-TR"/>
        </w:rPr>
        <w:t xml:space="preserve">8-) </w:t>
      </w:r>
      <w:r w:rsidRPr="00DE2E10">
        <w:rPr>
          <w:rFonts w:ascii="Times New Roman" w:eastAsia="Times New Roman" w:hAnsi="Times New Roman" w:cs="Times New Roman"/>
          <w:sz w:val="24"/>
          <w:szCs w:val="24"/>
          <w:lang w:eastAsia="tr-TR"/>
        </w:rPr>
        <w:t xml:space="preserve">İlave kira desteğinden yararlanan üreticiler ile üretici örgütlerine, ürünlerini Kanun çerçevesinde lisans alarak faaliyet gösteren depolarda muhafaza etmeleri durumunda ürün miktarı üzerinden ton başına KDV </w:t>
      </w:r>
      <w:proofErr w:type="gramStart"/>
      <w:r w:rsidRPr="00DE2E10">
        <w:rPr>
          <w:rFonts w:ascii="Times New Roman" w:eastAsia="Times New Roman" w:hAnsi="Times New Roman" w:cs="Times New Roman"/>
          <w:sz w:val="24"/>
          <w:szCs w:val="24"/>
          <w:lang w:eastAsia="tr-TR"/>
        </w:rPr>
        <w:t>dahil</w:t>
      </w:r>
      <w:proofErr w:type="gramEnd"/>
      <w:r w:rsidRPr="00DE2E10">
        <w:rPr>
          <w:rFonts w:ascii="Times New Roman" w:eastAsia="Times New Roman" w:hAnsi="Times New Roman" w:cs="Times New Roman"/>
          <w:sz w:val="24"/>
          <w:szCs w:val="24"/>
          <w:lang w:eastAsia="tr-TR"/>
        </w:rPr>
        <w:t xml:space="preserve"> 25 TL nakliye desteği verilir</w:t>
      </w:r>
      <w:r w:rsidRPr="004421C7">
        <w:rPr>
          <w:rFonts w:ascii="Times New Roman" w:eastAsia="Times New Roman" w:hAnsi="Times New Roman" w:cs="Times New Roman"/>
          <w:sz w:val="18"/>
          <w:szCs w:val="18"/>
          <w:lang w:eastAsia="tr-TR"/>
        </w:rPr>
        <w:t>.</w:t>
      </w:r>
    </w:p>
    <w:p w:rsidR="00DE2E10" w:rsidRDefault="00DE2E10" w:rsidP="00DE2E10">
      <w:pPr>
        <w:spacing w:after="0" w:line="240" w:lineRule="atLeast"/>
        <w:jc w:val="both"/>
        <w:rPr>
          <w:rFonts w:ascii="Times New Roman" w:eastAsia="Times New Roman" w:hAnsi="Times New Roman" w:cs="Times New Roman"/>
          <w:sz w:val="24"/>
          <w:szCs w:val="24"/>
          <w:lang w:eastAsia="tr-TR"/>
        </w:rPr>
      </w:pPr>
      <w:r w:rsidRPr="00DE2E10">
        <w:rPr>
          <w:rFonts w:ascii="Times New Roman" w:eastAsia="Times New Roman" w:hAnsi="Times New Roman" w:cs="Times New Roman"/>
          <w:sz w:val="24"/>
          <w:szCs w:val="24"/>
          <w:lang w:eastAsia="tr-TR"/>
        </w:rPr>
        <w:t>9-)</w:t>
      </w:r>
      <w:r>
        <w:rPr>
          <w:rFonts w:ascii="Times New Roman" w:eastAsia="Times New Roman" w:hAnsi="Times New Roman" w:cs="Times New Roman"/>
          <w:sz w:val="18"/>
          <w:szCs w:val="18"/>
          <w:lang w:eastAsia="tr-TR"/>
        </w:rPr>
        <w:t xml:space="preserve"> </w:t>
      </w:r>
      <w:r w:rsidRPr="00DE2E10">
        <w:rPr>
          <w:rFonts w:ascii="Times New Roman" w:eastAsia="Times New Roman" w:hAnsi="Times New Roman" w:cs="Times New Roman"/>
          <w:sz w:val="24"/>
          <w:szCs w:val="24"/>
          <w:lang w:eastAsia="tr-TR"/>
        </w:rPr>
        <w:t xml:space="preserve">İlave kira desteğinden yararlanan üreticiler ile üretici örgütlerine, ürünlerini Kanun çerçevesinde lisans alarak faaliyet gösteren depolarda muhafaza etmeleri durumunda, depolanacak ürünlerin lisanslı depoya tesliminden önce yetkili sınıflandırıcılarca ürünün cinsine göre Yönetmelik hükümlerince yapılacak analiz başına KDV </w:t>
      </w:r>
      <w:proofErr w:type="gramStart"/>
      <w:r w:rsidRPr="00DE2E10">
        <w:rPr>
          <w:rFonts w:ascii="Times New Roman" w:eastAsia="Times New Roman" w:hAnsi="Times New Roman" w:cs="Times New Roman"/>
          <w:sz w:val="24"/>
          <w:szCs w:val="24"/>
          <w:lang w:eastAsia="tr-TR"/>
        </w:rPr>
        <w:t>dahil</w:t>
      </w:r>
      <w:proofErr w:type="gramEnd"/>
      <w:r w:rsidRPr="00DE2E10">
        <w:rPr>
          <w:rFonts w:ascii="Times New Roman" w:eastAsia="Times New Roman" w:hAnsi="Times New Roman" w:cs="Times New Roman"/>
          <w:sz w:val="24"/>
          <w:szCs w:val="24"/>
          <w:lang w:eastAsia="tr-TR"/>
        </w:rPr>
        <w:t xml:space="preserve"> 25 TL’yi geçmemek üzere, ilgili Bakanlıkça onaylanacak yetkili sınıflandırıcı ücret tarifesine göre analiz ücreti desteği verilir.</w:t>
      </w:r>
    </w:p>
    <w:p w:rsidR="00DE2E10" w:rsidRDefault="00DE2E10" w:rsidP="00DE2E10">
      <w:pPr>
        <w:spacing w:after="0" w:line="240" w:lineRule="atLeast"/>
        <w:jc w:val="both"/>
        <w:rPr>
          <w:rFonts w:ascii="Times New Roman" w:eastAsia="Times New Roman" w:hAnsi="Times New Roman" w:cs="Times New Roman"/>
          <w:sz w:val="24"/>
          <w:szCs w:val="24"/>
          <w:lang w:eastAsia="tr-TR"/>
        </w:rPr>
      </w:pPr>
    </w:p>
    <w:p w:rsidR="00DE2E10" w:rsidRDefault="00DE2E10" w:rsidP="00DE2E10">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10-) </w:t>
      </w:r>
      <w:r w:rsidRPr="00DE2E10">
        <w:rPr>
          <w:rFonts w:ascii="Times New Roman" w:eastAsia="Times New Roman" w:hAnsi="Times New Roman" w:cs="Times New Roman"/>
          <w:sz w:val="24"/>
          <w:szCs w:val="24"/>
          <w:lang w:eastAsia="tr-TR"/>
        </w:rPr>
        <w:t>İlave kira destekleme ödemeleri, üretici/üretici örgütlerinin müracaatlarına istinaden lisanslı depo işletmelerine yapılır. Nakliye ve analiz ücreti desteği ödemeleri ise;</w:t>
      </w:r>
    </w:p>
    <w:p w:rsidR="00DE2E10" w:rsidRPr="00DE2E10" w:rsidRDefault="00DE2E10" w:rsidP="00DE2E10">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DE2E10">
        <w:rPr>
          <w:rFonts w:ascii="Times New Roman" w:eastAsia="Times New Roman" w:hAnsi="Times New Roman" w:cs="Times New Roman"/>
          <w:sz w:val="24"/>
          <w:szCs w:val="24"/>
          <w:lang w:eastAsia="tr-TR"/>
        </w:rPr>
        <w:t>a) Bireysel olarak başvuran üreticiler için doğrudan üreticilere,</w:t>
      </w:r>
    </w:p>
    <w:p w:rsidR="00DE2E10" w:rsidRPr="00DE2E10" w:rsidRDefault="00DE2E10" w:rsidP="00DE2E10">
      <w:pPr>
        <w:spacing w:after="0" w:line="240" w:lineRule="atLeast"/>
        <w:ind w:firstLine="566"/>
        <w:jc w:val="both"/>
        <w:rPr>
          <w:rFonts w:ascii="Times New Roman" w:eastAsia="Times New Roman" w:hAnsi="Times New Roman" w:cs="Times New Roman"/>
          <w:sz w:val="24"/>
          <w:szCs w:val="24"/>
          <w:lang w:eastAsia="tr-TR"/>
        </w:rPr>
      </w:pPr>
      <w:r w:rsidRPr="00DE2E10">
        <w:rPr>
          <w:rFonts w:ascii="Times New Roman" w:eastAsia="Times New Roman" w:hAnsi="Times New Roman" w:cs="Times New Roman"/>
          <w:sz w:val="24"/>
          <w:szCs w:val="24"/>
          <w:lang w:eastAsia="tr-TR"/>
        </w:rPr>
        <w:t>b) Aracılık yapmak suretiyle üreticilerden aldıkları ürünleri lisanslı depo işletmelerine getiren üretici örgütleri için aracılık edilen üreticilere,</w:t>
      </w:r>
    </w:p>
    <w:p w:rsidR="00DE2E10" w:rsidRPr="00DE2E10" w:rsidRDefault="00DE2E10" w:rsidP="00DE2E10">
      <w:pPr>
        <w:spacing w:after="0" w:line="240" w:lineRule="atLeast"/>
        <w:ind w:firstLine="566"/>
        <w:jc w:val="both"/>
        <w:rPr>
          <w:rFonts w:ascii="Times New Roman" w:eastAsia="Times New Roman" w:hAnsi="Times New Roman" w:cs="Times New Roman"/>
          <w:sz w:val="24"/>
          <w:szCs w:val="24"/>
          <w:lang w:eastAsia="tr-TR"/>
        </w:rPr>
      </w:pPr>
      <w:r w:rsidRPr="00DE2E10">
        <w:rPr>
          <w:rFonts w:ascii="Times New Roman" w:eastAsia="Times New Roman" w:hAnsi="Times New Roman" w:cs="Times New Roman"/>
          <w:sz w:val="24"/>
          <w:szCs w:val="24"/>
          <w:lang w:eastAsia="tr-TR"/>
        </w:rPr>
        <w:t>c) Üretici örgütlerinin mülkiyetine alarak getirdiği ürünler için doğrudan üretici örgütlerine,</w:t>
      </w:r>
    </w:p>
    <w:p w:rsidR="00DE2E10" w:rsidRPr="00DE2E10" w:rsidRDefault="00DE2E10" w:rsidP="00DE2E10">
      <w:pPr>
        <w:spacing w:after="0" w:line="240" w:lineRule="atLeast"/>
        <w:ind w:firstLine="566"/>
        <w:jc w:val="both"/>
        <w:rPr>
          <w:rFonts w:ascii="Times New Roman" w:eastAsia="Times New Roman" w:hAnsi="Times New Roman" w:cs="Times New Roman"/>
          <w:sz w:val="24"/>
          <w:szCs w:val="24"/>
          <w:lang w:eastAsia="tr-TR"/>
        </w:rPr>
      </w:pPr>
      <w:proofErr w:type="gramStart"/>
      <w:r w:rsidRPr="00DE2E10">
        <w:rPr>
          <w:rFonts w:ascii="Times New Roman" w:eastAsia="Times New Roman" w:hAnsi="Times New Roman" w:cs="Times New Roman"/>
          <w:sz w:val="24"/>
          <w:szCs w:val="24"/>
          <w:lang w:eastAsia="tr-TR"/>
        </w:rPr>
        <w:t>yapılır</w:t>
      </w:r>
      <w:proofErr w:type="gramEnd"/>
      <w:r w:rsidRPr="00DE2E10">
        <w:rPr>
          <w:rFonts w:ascii="Times New Roman" w:eastAsia="Times New Roman" w:hAnsi="Times New Roman" w:cs="Times New Roman"/>
          <w:sz w:val="24"/>
          <w:szCs w:val="24"/>
          <w:lang w:eastAsia="tr-TR"/>
        </w:rPr>
        <w:t>.</w:t>
      </w:r>
    </w:p>
    <w:p w:rsidR="00DE2E10" w:rsidRPr="004421C7" w:rsidRDefault="00DE2E10" w:rsidP="00DE2E10">
      <w:pPr>
        <w:spacing w:after="0" w:line="240" w:lineRule="atLeast"/>
        <w:jc w:val="both"/>
        <w:rPr>
          <w:rFonts w:ascii="Times New Roman" w:eastAsia="Times New Roman" w:hAnsi="Times New Roman" w:cs="Times New Roman"/>
          <w:sz w:val="19"/>
          <w:szCs w:val="19"/>
          <w:lang w:eastAsia="tr-TR"/>
        </w:rPr>
      </w:pPr>
    </w:p>
    <w:p w:rsidR="00DE2E10" w:rsidRDefault="00DE2E10" w:rsidP="00DE2E10">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11-) </w:t>
      </w:r>
      <w:r w:rsidRPr="00DE2E10">
        <w:rPr>
          <w:rFonts w:ascii="Times New Roman" w:eastAsia="Times New Roman" w:hAnsi="Times New Roman" w:cs="Times New Roman"/>
          <w:sz w:val="24"/>
          <w:szCs w:val="24"/>
          <w:lang w:eastAsia="tr-TR"/>
        </w:rPr>
        <w:t>Kira/ilave kira desteklemelerinde bir aylık süre otuz gün olarak dikkate alınır ve gün esaslı olarak hesaplama yapılır.</w:t>
      </w:r>
    </w:p>
    <w:p w:rsidR="00DE2E10" w:rsidRDefault="00DE2E10" w:rsidP="00DE2E10">
      <w:pPr>
        <w:spacing w:after="0" w:line="240" w:lineRule="atLeast"/>
        <w:jc w:val="both"/>
        <w:rPr>
          <w:rFonts w:ascii="Times New Roman" w:eastAsia="Times New Roman" w:hAnsi="Times New Roman" w:cs="Times New Roman"/>
          <w:sz w:val="24"/>
          <w:szCs w:val="24"/>
          <w:lang w:eastAsia="tr-TR"/>
        </w:rPr>
      </w:pPr>
    </w:p>
    <w:p w:rsidR="00DE2E10" w:rsidRPr="00DE2E10" w:rsidRDefault="00DE2E10" w:rsidP="00DE2E10">
      <w:pPr>
        <w:spacing w:after="0" w:line="240"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w:t>
      </w:r>
      <w:r w:rsidRPr="004421C7">
        <w:rPr>
          <w:rFonts w:ascii="Times New Roman" w:eastAsia="Times New Roman" w:hAnsi="Times New Roman" w:cs="Times New Roman"/>
          <w:sz w:val="18"/>
          <w:szCs w:val="18"/>
          <w:lang w:eastAsia="tr-TR"/>
        </w:rPr>
        <w:t xml:space="preserve">) </w:t>
      </w:r>
      <w:bookmarkStart w:id="0" w:name="_GoBack"/>
      <w:r w:rsidRPr="00DE2E10">
        <w:rPr>
          <w:rFonts w:ascii="Times New Roman" w:eastAsia="Times New Roman" w:hAnsi="Times New Roman" w:cs="Times New Roman"/>
          <w:sz w:val="24"/>
          <w:szCs w:val="24"/>
          <w:lang w:eastAsia="tr-TR"/>
        </w:rPr>
        <w:t>Destekleme ödemelerinde küsuratlı sayılarda, virgülden sonraki iki hane dikkate alınır.</w:t>
      </w:r>
    </w:p>
    <w:bookmarkEnd w:id="0"/>
    <w:p w:rsidR="00DE2E10" w:rsidRPr="00DE2E10" w:rsidRDefault="00DE2E10" w:rsidP="00BA0D59">
      <w:pPr>
        <w:jc w:val="both"/>
        <w:rPr>
          <w:rFonts w:ascii="Times New Roman" w:hAnsi="Times New Roman" w:cs="Times New Roman"/>
          <w:sz w:val="24"/>
          <w:szCs w:val="24"/>
        </w:rPr>
      </w:pPr>
    </w:p>
    <w:p w:rsidR="00DE2E10" w:rsidRPr="00DE2E10" w:rsidRDefault="00DE2E10" w:rsidP="00BA0D59">
      <w:pPr>
        <w:jc w:val="both"/>
        <w:rPr>
          <w:rFonts w:ascii="Times New Roman" w:hAnsi="Times New Roman" w:cs="Times New Roman"/>
        </w:rPr>
      </w:pPr>
    </w:p>
    <w:sectPr w:rsidR="00DE2E10" w:rsidRPr="00DE2E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46B"/>
    <w:rsid w:val="001D6A35"/>
    <w:rsid w:val="0020346B"/>
    <w:rsid w:val="0052750E"/>
    <w:rsid w:val="00A27E09"/>
    <w:rsid w:val="00BA0D59"/>
    <w:rsid w:val="00DE2E10"/>
    <w:rsid w:val="00F43C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0346B"/>
    <w:pPr>
      <w:spacing w:after="0" w:line="240" w:lineRule="auto"/>
    </w:pPr>
  </w:style>
  <w:style w:type="table" w:styleId="TabloKlavuzu">
    <w:name w:val="Table Grid"/>
    <w:basedOn w:val="NormalTablo"/>
    <w:uiPriority w:val="59"/>
    <w:rsid w:val="00203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A0D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0346B"/>
    <w:pPr>
      <w:spacing w:after="0" w:line="240" w:lineRule="auto"/>
    </w:pPr>
  </w:style>
  <w:style w:type="table" w:styleId="TabloKlavuzu">
    <w:name w:val="Table Grid"/>
    <w:basedOn w:val="NormalTablo"/>
    <w:uiPriority w:val="59"/>
    <w:rsid w:val="00203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A0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D226D0-1FDC-417C-A14F-57618DE94B72}"/>
</file>

<file path=customXml/itemProps2.xml><?xml version="1.0" encoding="utf-8"?>
<ds:datastoreItem xmlns:ds="http://schemas.openxmlformats.org/officeDocument/2006/customXml" ds:itemID="{59C654FC-764D-4CC2-AA60-E8D546269664}"/>
</file>

<file path=customXml/itemProps3.xml><?xml version="1.0" encoding="utf-8"?>
<ds:datastoreItem xmlns:ds="http://schemas.openxmlformats.org/officeDocument/2006/customXml" ds:itemID="{88C6D130-EBF8-4170-B6E2-73C91D153761}"/>
</file>

<file path=docProps/app.xml><?xml version="1.0" encoding="utf-8"?>
<Properties xmlns="http://schemas.openxmlformats.org/officeDocument/2006/extended-properties" xmlns:vt="http://schemas.openxmlformats.org/officeDocument/2006/docPropsVTypes">
  <Template>Normal</Template>
  <TotalTime>16</TotalTime>
  <Pages>2</Pages>
  <Words>589</Words>
  <Characters>3359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Durmuş Kalem</dc:creator>
  <cp:lastModifiedBy>Durmuş Kalem</cp:lastModifiedBy>
  <cp:revision>6</cp:revision>
  <dcterms:created xsi:type="dcterms:W3CDTF">2018-11-09T08:13:00Z</dcterms:created>
  <dcterms:modified xsi:type="dcterms:W3CDTF">2018-11-09T10:53:00Z</dcterms:modified>
</cp:coreProperties>
</file>